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-1155699</wp:posOffset>
            </wp:positionH>
            <wp:positionV relativeFrom="paragraph">
              <wp:posOffset>-889000</wp:posOffset>
            </wp:positionV>
            <wp:extent cx="7850708" cy="10159581"/>
            <wp:effectExtent b="0" l="0" r="0" t="0"/>
            <wp:wrapNone/>
            <wp:docPr descr="A close up of a logo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close up of a 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0708" cy="101595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Fall Leadership Conference</w:t>
      </w:r>
    </w:p>
    <w:p w:rsidR="00000000" w:rsidDel="00000000" w:rsidP="00000000" w:rsidRDefault="00000000" w:rsidRPr="00000000" w14:paraId="00000008">
      <w:pPr>
        <w:tabs>
          <w:tab w:val="center" w:leader="none" w:pos="4320"/>
          <w:tab w:val="left" w:leader="none" w:pos="5916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&lt;insert date&gt;</w:t>
        <w:tab/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Parents,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Fall Leadership Conference is held during November at the beginning of National HOSA week with a purpose to bring all HOSA members together and learn leadership and team building skills.  This training is for all HOSA members.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3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03"/>
        <w:tblGridChange w:id="0">
          <w:tblGrid>
            <w:gridCol w:w="8203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FLC Overnight $___</w:t>
            </w:r>
          </w:p>
        </w:tc>
      </w:tr>
      <w:tr>
        <w:trPr>
          <w:cantSplit w:val="0"/>
          <w:trHeight w:val="125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T-shirt                                                                       HOSA Dance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Opening Session                                                       Hotel Room (1 night)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Inspiring Keynote Speaker                                       Bus Fees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Awards Session                                                        Chaperone Fees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Leadership Workshops                                             Competitive Events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**Day 1 dress code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 HOSA Uniform attire (see website for details).  Students may wear jeans (with no holes!) &amp; a HOSA t-shirt to the dance that night. 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**Day 2 dress code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 HOSA Uniform attire.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Students are expected to display a professional image at all functions.  Students in inappropriate clothes may be asked to leave the conference at their own expense.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registration deadline for FLC is _________________________.  The cost of this event is $_____.  Students will need to bring money for meals:  dinner on Day 1, breakfast &amp; lunch for Day 2.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will leave [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location]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at ____am on Monday, and return at approximately _____pm Tuesday afternoon.  If you have further questions, please contact me at [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Advisor email]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HOSA Advisor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GAHOSATitle" w:customStyle="1">
    <w:name w:val="GA HOSA Title"/>
    <w:basedOn w:val="Normal"/>
    <w:next w:val="Normal"/>
    <w:qFormat w:val="1"/>
    <w:rsid w:val="00AB0A9B"/>
    <w:rPr>
      <w:rFonts w:ascii="Geogrotesque Regular" w:cs="Arial" w:eastAsia="MS Mincho" w:hAnsi="Geogrotesque Regular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54383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543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2D048E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815B50"/>
    <w:rPr>
      <w:rFonts w:cs="Calibri" w:eastAsia="Times New Roman" w:asciiTheme="minorHAns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15B50"/>
    <w:rPr>
      <w:rFonts w:cs="Times New Roman"/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I8iQ4tE1izvBOt6F+bhgY2SV0w==">CgMxLjAyCGguZ2pkZ3hzOAByITFDdWZLOUw0dEpvRERtWFBIOW1Tb214c1YzcG8tNE02cA==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2016-06-07T15:53:00Z</dcterms:created>
  <dc:creator>Allen Seigler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0x010100B1884ADDF7CB834E9E57ECED08DA7C42</vt:lpwstr>
  </property>
</Properties>
</file>